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2C90A" w14:textId="77777777" w:rsidR="00E200BC" w:rsidRPr="00E200BC" w:rsidRDefault="00E200BC" w:rsidP="00E200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Bu talimatın amacı; Bursa Uludağ Üniversitesi yerleşkelerinde kullanılan manuel (elle kumandalı) ve elektrikli </w:t>
      </w:r>
      <w:proofErr w:type="spellStart"/>
      <w:r w:rsidRPr="00E200BC">
        <w:rPr>
          <w:rFonts w:ascii="Times New Roman" w:eastAsia="Times New Roman" w:hAnsi="Times New Roman"/>
          <w:bCs/>
          <w:sz w:val="24"/>
          <w:szCs w:val="24"/>
          <w:lang w:eastAsia="tr-TR"/>
        </w:rPr>
        <w:t>transpaletler</w:t>
      </w:r>
      <w:proofErr w:type="spellEnd"/>
      <w:r w:rsidRPr="00E200BC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ile yapılan taşıma faaliyetleri sırasında çalışanların kendisinin ve çevresindekilerin sağlık ve güvenliğini tehlikeye atmayacak biçimde faaliyetlerini sürdürmesini sağlamak ve olası risklere karşı uyulması gereken önlemleri belirlemektir. Bu talimat; manuel ve elektrikli </w:t>
      </w:r>
      <w:proofErr w:type="spellStart"/>
      <w:r w:rsidRPr="00E200BC">
        <w:rPr>
          <w:rFonts w:ascii="Times New Roman" w:eastAsia="Times New Roman" w:hAnsi="Times New Roman"/>
          <w:bCs/>
          <w:sz w:val="24"/>
          <w:szCs w:val="24"/>
          <w:lang w:eastAsia="tr-TR"/>
        </w:rPr>
        <w:t>transpaletlerin</w:t>
      </w:r>
      <w:proofErr w:type="spellEnd"/>
      <w:r w:rsidRPr="00E200BC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kullanımını, kullanıcı sorumluluklarını ve emniyet tedbirlerini kapsar.</w:t>
      </w:r>
    </w:p>
    <w:p w14:paraId="6D7774B9" w14:textId="77777777" w:rsidR="00E200BC" w:rsidRPr="00E200BC" w:rsidRDefault="00E200BC" w:rsidP="00E200BC">
      <w:pPr>
        <w:spacing w:before="100" w:beforeAutospacing="1"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36"/>
          <w:lang w:eastAsia="tr-TR"/>
        </w:rPr>
      </w:pPr>
      <w:r w:rsidRPr="00E200BC">
        <w:rPr>
          <w:rFonts w:ascii="Times New Roman" w:eastAsia="Times New Roman" w:hAnsi="Times New Roman"/>
          <w:b/>
          <w:bCs/>
          <w:sz w:val="28"/>
          <w:szCs w:val="36"/>
          <w:lang w:eastAsia="tr-TR"/>
        </w:rPr>
        <w:t>GENEL GÜVENLİ ÇALIŞMA KURALLARI</w:t>
      </w:r>
    </w:p>
    <w:p w14:paraId="1AC5D339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yalnızca kullanım amacı doğrultusunda kullanılır.</w:t>
      </w:r>
    </w:p>
    <w:p w14:paraId="3244E87B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yalnızca eğitimli ve yetkilendirilmiş kişiler tarafından kullanılır.</w:t>
      </w:r>
    </w:p>
    <w:p w14:paraId="1897880F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insanların taşınması amacıyla kullanılmaz.</w:t>
      </w:r>
    </w:p>
    <w:p w14:paraId="084B64F8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Kullanım öncesinde </w:t>
      </w:r>
      <w:proofErr w:type="gram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ekipmanın</w:t>
      </w:r>
      <w:proofErr w:type="gram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genel durumu kontrol edilir.</w:t>
      </w:r>
    </w:p>
    <w:p w14:paraId="4F6D3670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Arızalı </w:t>
      </w: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kullanılmaz ve uygun şekilde işaretlenerek kullanım dışı bırakılır.</w:t>
      </w:r>
    </w:p>
    <w:p w14:paraId="2BCE574E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Transpaletin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üretici tarafından belirlenen yük kapasitesi aşılmaz.</w:t>
      </w:r>
    </w:p>
    <w:p w14:paraId="25F82567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Yükler çatallara dengeli şekilde yerleştirilir.</w:t>
      </w:r>
    </w:p>
    <w:p w14:paraId="3BBFA0A2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Kırık, hasarlı veya dengesiz paletler kullanılmaz.</w:t>
      </w:r>
    </w:p>
    <w:p w14:paraId="418233E1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Yükün çatallara tam olarak oturması sağlanır.</w:t>
      </w:r>
    </w:p>
    <w:p w14:paraId="3B0D0E17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Yükler görüş alanını kapatacak şekilde taşınmaz.</w:t>
      </w:r>
    </w:p>
    <w:p w14:paraId="7EE2498A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Taşıma sırasında yük altında veya üzerinde personel bulunmasına izin verilmez.</w:t>
      </w:r>
    </w:p>
    <w:p w14:paraId="4A2C3462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Kullanım sırasında yaya güvenliği dikkate alınır.</w:t>
      </w:r>
    </w:p>
    <w:p w14:paraId="1CE27A2E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Hareket güzergâhında engel bulunmaması sağlanır.</w:t>
      </w:r>
    </w:p>
    <w:p w14:paraId="377603BD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Dar alanlarda, kapı geçişlerinde ve dönüşlerde dikkatli hareket edilir.</w:t>
      </w:r>
    </w:p>
    <w:p w14:paraId="457A3902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Çatallar kullanım dışında yere yakın pozisyonda bırakılır.</w:t>
      </w:r>
    </w:p>
    <w:p w14:paraId="7CE9E946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Park halindeki </w:t>
      </w: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transpaletlerin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kontrolsüz hareket etmesi önlenir.</w:t>
      </w:r>
    </w:p>
    <w:p w14:paraId="34A723AF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Yükler çatallar üzerine ani ve kontrolsüz şekilde bırakılmaz.</w:t>
      </w:r>
    </w:p>
    <w:p w14:paraId="0B10B0CB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kriko veya kaldırma platformu amacıyla kullanılmaz.</w:t>
      </w:r>
    </w:p>
    <w:p w14:paraId="1A5B0269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Çatalların tek taraflı yüklenmesine izin verilmez.</w:t>
      </w:r>
    </w:p>
    <w:p w14:paraId="3078457F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Yük indirme sırasında el ve ayak sıkışmalarına karşı dikkatli çalışılır.</w:t>
      </w:r>
    </w:p>
    <w:p w14:paraId="110EDA54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Kullanım sırasında el, ayak ve diğer uzuvlar hareketli parçalardan uzak tutulur.</w:t>
      </w:r>
    </w:p>
    <w:p w14:paraId="01DA7D0B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Yapılan işe uygun iş ayakkabısı ve gerekli kişisel koruyucu donanımlar kullanılır.</w:t>
      </w:r>
    </w:p>
    <w:p w14:paraId="35FBCF23" w14:textId="77777777" w:rsidR="00E200BC" w:rsidRPr="00E200BC" w:rsidRDefault="00E200BC" w:rsidP="00E20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Herhangi bir iş kazası, ramak kala olay veya </w:t>
      </w:r>
      <w:proofErr w:type="gram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ekipman</w:t>
      </w:r>
      <w:proofErr w:type="gram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arızası derhal ilgili amire bildirilir.</w:t>
      </w:r>
    </w:p>
    <w:p w14:paraId="184637C7" w14:textId="77777777" w:rsidR="00E200BC" w:rsidRPr="00E200BC" w:rsidRDefault="00E200BC" w:rsidP="00E200BC">
      <w:pPr>
        <w:spacing w:before="100" w:beforeAutospacing="1"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36"/>
          <w:lang w:eastAsia="tr-TR"/>
        </w:rPr>
      </w:pPr>
      <w:r w:rsidRPr="00E200BC">
        <w:rPr>
          <w:rFonts w:ascii="Times New Roman" w:eastAsia="Times New Roman" w:hAnsi="Times New Roman"/>
          <w:b/>
          <w:bCs/>
          <w:sz w:val="28"/>
          <w:szCs w:val="36"/>
          <w:lang w:eastAsia="tr-TR"/>
        </w:rPr>
        <w:t>MANUEL TRANSPALETLERDE GÜVENLİ ÇALIŞMA KURALLARI</w:t>
      </w:r>
    </w:p>
    <w:p w14:paraId="58D69167" w14:textId="77777777" w:rsidR="00E200BC" w:rsidRPr="00E200BC" w:rsidRDefault="00E200BC" w:rsidP="00E20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Manuel </w:t>
      </w: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operatörün güvenli şekilde kontrol edebileceği yüklerde kullanılır.</w:t>
      </w:r>
    </w:p>
    <w:p w14:paraId="3A94FA87" w14:textId="77777777" w:rsidR="00E200BC" w:rsidRPr="00E200BC" w:rsidRDefault="00E200BC" w:rsidP="00E20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Manuel </w:t>
      </w: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mümkün olduğunca çekilerek kullanılmalı, zorunlu olmadıkça itilmemelidir.</w:t>
      </w:r>
    </w:p>
    <w:p w14:paraId="005BEC48" w14:textId="77777777" w:rsidR="00E200BC" w:rsidRPr="00E200BC" w:rsidRDefault="00E200BC" w:rsidP="00E20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Eğimli alanlarda kontrol kaybına neden olabilecek hareketlerden kaçınılır.</w:t>
      </w:r>
    </w:p>
    <w:p w14:paraId="61843476" w14:textId="77777777" w:rsidR="00E200BC" w:rsidRPr="00E200BC" w:rsidRDefault="00E200BC" w:rsidP="00E20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Hidrolik sistem, tekerlekler ve çatallar düzenli olarak kontrol edilir.</w:t>
      </w:r>
    </w:p>
    <w:p w14:paraId="27DD7673" w14:textId="77777777" w:rsidR="00E200BC" w:rsidRPr="00E200BC" w:rsidRDefault="00E200BC" w:rsidP="00E20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düz, sağlam ve kaygan olmayan zeminlerde kullanılır.</w:t>
      </w:r>
    </w:p>
    <w:p w14:paraId="7615EAFF" w14:textId="43EAB996" w:rsidR="00E200BC" w:rsidRPr="00E200BC" w:rsidRDefault="00E200BC" w:rsidP="00E200BC">
      <w:pPr>
        <w:spacing w:before="100" w:beforeAutospacing="1"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36"/>
          <w:lang w:eastAsia="tr-TR"/>
        </w:rPr>
      </w:pPr>
      <w:r w:rsidRPr="00E200BC">
        <w:rPr>
          <w:rFonts w:ascii="Times New Roman" w:eastAsia="Times New Roman" w:hAnsi="Times New Roman"/>
          <w:b/>
          <w:bCs/>
          <w:sz w:val="28"/>
          <w:szCs w:val="36"/>
          <w:lang w:eastAsia="tr-TR"/>
        </w:rPr>
        <w:t>ELEKTRİKLİ TRANSPALETLERDE GÜVENLİ ÇALIŞMA KURALLARI</w:t>
      </w:r>
    </w:p>
    <w:p w14:paraId="41E534F1" w14:textId="77777777" w:rsidR="00E200BC" w:rsidRPr="00E200BC" w:rsidRDefault="00E200BC" w:rsidP="00E20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Elektrikli </w:t>
      </w: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yalnızca ilgili </w:t>
      </w:r>
      <w:proofErr w:type="gram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ekipman</w:t>
      </w:r>
      <w:proofErr w:type="gram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için eğitim almış ve yetkilendirilmiş kişiler tarafından kullanılır.</w:t>
      </w:r>
      <w:bookmarkStart w:id="0" w:name="_GoBack"/>
      <w:bookmarkEnd w:id="0"/>
    </w:p>
    <w:p w14:paraId="112CE895" w14:textId="77777777" w:rsidR="00E200BC" w:rsidRPr="00E200BC" w:rsidRDefault="00E200BC" w:rsidP="00E20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lastRenderedPageBreak/>
        <w:t>Kullanım öncesinde akü durumu, fren sistemi, kumanda sistemi ile sesli ve görsel uyarı sistemleri kontrol edilir.</w:t>
      </w:r>
    </w:p>
    <w:p w14:paraId="02E3463E" w14:textId="77777777" w:rsidR="00E200BC" w:rsidRPr="00E200BC" w:rsidRDefault="00E200BC" w:rsidP="00E20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Operatör hareket halindeki elektrikli </w:t>
      </w: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transpaletten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inmez.</w:t>
      </w:r>
    </w:p>
    <w:p w14:paraId="640A6F25" w14:textId="77777777" w:rsidR="00E200BC" w:rsidRPr="00E200BC" w:rsidRDefault="00E200BC" w:rsidP="00E20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Güvenli sürüş hızları aşılmaz.</w:t>
      </w:r>
    </w:p>
    <w:p w14:paraId="7F56C83D" w14:textId="77777777" w:rsidR="00E200BC" w:rsidRPr="00E200BC" w:rsidRDefault="00E200BC" w:rsidP="00E20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Dönüşlerde, kapı geçişlerinde ve görüşün kısıtlı olduğu alanlarda hız azaltılır.</w:t>
      </w:r>
    </w:p>
    <w:p w14:paraId="3F4CCF49" w14:textId="77777777" w:rsidR="00E200BC" w:rsidRPr="00E200BC" w:rsidRDefault="00E200BC" w:rsidP="00E20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Yaya trafiğinin yoğun olduğu alanlarda sesli uyarı sistemleri kullanılır.</w:t>
      </w:r>
    </w:p>
    <w:p w14:paraId="00B8F891" w14:textId="77777777" w:rsidR="00E200BC" w:rsidRPr="00E200BC" w:rsidRDefault="00E200BC" w:rsidP="00E20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Elektrikli </w:t>
      </w: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üretici tarafından belirlenen eğim sınırları dışında kullanılmaz.</w:t>
      </w:r>
    </w:p>
    <w:p w14:paraId="53248C5F" w14:textId="77777777" w:rsidR="00E200BC" w:rsidRPr="00E200BC" w:rsidRDefault="00E200BC" w:rsidP="00E20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Kullanım sonunda enerji sistemi kapatılarak </w:t>
      </w:r>
      <w:proofErr w:type="gram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ekipman</w:t>
      </w:r>
      <w:proofErr w:type="gram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güvenli şekilde park edilir.</w:t>
      </w:r>
    </w:p>
    <w:p w14:paraId="066AD59D" w14:textId="09E18107" w:rsidR="00E200BC" w:rsidRPr="00E200BC" w:rsidRDefault="00E200BC" w:rsidP="00E200BC">
      <w:pPr>
        <w:spacing w:before="100" w:beforeAutospacing="1"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36"/>
          <w:lang w:eastAsia="tr-TR"/>
        </w:rPr>
      </w:pPr>
      <w:r w:rsidRPr="00E200BC">
        <w:rPr>
          <w:rFonts w:ascii="Times New Roman" w:eastAsia="Times New Roman" w:hAnsi="Times New Roman"/>
          <w:b/>
          <w:bCs/>
          <w:sz w:val="28"/>
          <w:szCs w:val="36"/>
          <w:lang w:eastAsia="tr-TR"/>
        </w:rPr>
        <w:t>AKÜ ŞARJ</w:t>
      </w:r>
      <w:r>
        <w:rPr>
          <w:rFonts w:ascii="Times New Roman" w:eastAsia="Times New Roman" w:hAnsi="Times New Roman"/>
          <w:b/>
          <w:bCs/>
          <w:sz w:val="28"/>
          <w:szCs w:val="36"/>
          <w:lang w:eastAsia="tr-TR"/>
        </w:rPr>
        <w:t xml:space="preserve">, </w:t>
      </w:r>
      <w:r w:rsidRPr="00E200BC">
        <w:rPr>
          <w:rFonts w:ascii="Times New Roman" w:eastAsia="Times New Roman" w:hAnsi="Times New Roman"/>
          <w:b/>
          <w:bCs/>
          <w:sz w:val="28"/>
          <w:szCs w:val="36"/>
          <w:lang w:eastAsia="tr-TR"/>
        </w:rPr>
        <w:t>BAKIM, KONTROL VE DİĞER HUSUSLAR</w:t>
      </w:r>
    </w:p>
    <w:p w14:paraId="2F7A0CE3" w14:textId="77777777" w:rsidR="00E200BC" w:rsidRPr="00E200BC" w:rsidRDefault="00E200BC" w:rsidP="00E200BC">
      <w:pPr>
        <w:pStyle w:val="ListeParagraf"/>
        <w:numPr>
          <w:ilvl w:val="0"/>
          <w:numId w:val="26"/>
        </w:numPr>
        <w:spacing w:before="100" w:beforeAutospacing="1" w:after="100" w:afterAutospacing="1"/>
        <w:ind w:left="709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Akü şarj işlemleri yalnızca belirlenmiş alanlarda ve üretici talimatlarına uygun olarak gerçekleştirilir.</w:t>
      </w:r>
    </w:p>
    <w:p w14:paraId="784D1F67" w14:textId="77777777" w:rsidR="00E200BC" w:rsidRPr="00E200BC" w:rsidRDefault="00E200BC" w:rsidP="00E200BC">
      <w:pPr>
        <w:pStyle w:val="ListeParagraf"/>
        <w:numPr>
          <w:ilvl w:val="0"/>
          <w:numId w:val="26"/>
        </w:numPr>
        <w:spacing w:before="100" w:beforeAutospacing="1" w:after="100" w:afterAutospacing="1"/>
        <w:ind w:left="709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Akü şarj alanlarında sigara içilmez; açık alev ve kıvılcım oluşturabilecek faaliyetlerde bulunulmaz.</w:t>
      </w:r>
    </w:p>
    <w:p w14:paraId="41BAA270" w14:textId="77777777" w:rsidR="00E200BC" w:rsidRPr="00E200BC" w:rsidRDefault="00E200BC" w:rsidP="00E200BC">
      <w:pPr>
        <w:pStyle w:val="ListeParagraf"/>
        <w:numPr>
          <w:ilvl w:val="0"/>
          <w:numId w:val="26"/>
        </w:numPr>
        <w:spacing w:before="100" w:beforeAutospacing="1" w:after="100" w:afterAutospacing="1"/>
        <w:ind w:left="709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Akü bakım ve değişim işlemleri yalnızca yetkili kişiler tarafından yapılır.</w:t>
      </w:r>
    </w:p>
    <w:p w14:paraId="699606C9" w14:textId="77777777" w:rsidR="00E200BC" w:rsidRPr="00E200BC" w:rsidRDefault="00E200BC" w:rsidP="00E200BC">
      <w:pPr>
        <w:pStyle w:val="ListeParagraf"/>
        <w:numPr>
          <w:ilvl w:val="0"/>
          <w:numId w:val="26"/>
        </w:numPr>
        <w:spacing w:before="100" w:beforeAutospacing="1" w:after="100" w:afterAutospacing="1"/>
        <w:ind w:left="709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Elektriksel arıza, akü sızıntısı veya aşırı ısınma tespit edilmesi halinde </w:t>
      </w:r>
      <w:proofErr w:type="gram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ekipman</w:t>
      </w:r>
      <w:proofErr w:type="gram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derhal kullanım dışı bırakılır.</w:t>
      </w:r>
    </w:p>
    <w:p w14:paraId="4D4EAECC" w14:textId="5B6916A1" w:rsidR="00E200BC" w:rsidRPr="00E200BC" w:rsidRDefault="00E200BC" w:rsidP="00E200BC">
      <w:pPr>
        <w:pStyle w:val="ListeParagraf"/>
        <w:numPr>
          <w:ilvl w:val="0"/>
          <w:numId w:val="26"/>
        </w:numPr>
        <w:spacing w:before="100" w:beforeAutospacing="1" w:after="100" w:afterAutospacing="1"/>
        <w:ind w:left="709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Transpaletlerin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bakım ve periyodik kontrolleri düzenli olarak yaptırılır.</w:t>
      </w:r>
    </w:p>
    <w:p w14:paraId="5E94B401" w14:textId="77777777" w:rsidR="00E200BC" w:rsidRPr="00E200BC" w:rsidRDefault="00E200BC" w:rsidP="00E200BC">
      <w:pPr>
        <w:pStyle w:val="ListeParagraf"/>
        <w:numPr>
          <w:ilvl w:val="0"/>
          <w:numId w:val="26"/>
        </w:numPr>
        <w:spacing w:before="100" w:beforeAutospacing="1" w:after="100" w:afterAutospacing="1"/>
        <w:ind w:left="709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Kullanım sonrası </w:t>
      </w:r>
      <w:proofErr w:type="spellStart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transpaletler</w:t>
      </w:r>
      <w:proofErr w:type="spellEnd"/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 xml:space="preserve"> belirlenen alanlara güvenli şekilde bırakılır.</w:t>
      </w:r>
    </w:p>
    <w:p w14:paraId="6929D6B3" w14:textId="50A07FD5" w:rsidR="00D66246" w:rsidRPr="00E200BC" w:rsidRDefault="00E200BC" w:rsidP="00E200BC">
      <w:pPr>
        <w:pStyle w:val="ListeParagraf"/>
        <w:numPr>
          <w:ilvl w:val="0"/>
          <w:numId w:val="26"/>
        </w:numPr>
        <w:spacing w:before="100" w:beforeAutospacing="1" w:after="100" w:afterAutospacing="1"/>
        <w:ind w:left="709"/>
        <w:rPr>
          <w:rFonts w:ascii="Times New Roman" w:eastAsia="Times New Roman" w:hAnsi="Times New Roman"/>
          <w:sz w:val="24"/>
          <w:szCs w:val="24"/>
          <w:lang w:eastAsia="tr-TR"/>
        </w:rPr>
      </w:pPr>
      <w:r w:rsidRPr="00E200BC">
        <w:rPr>
          <w:rFonts w:ascii="Times New Roman" w:eastAsia="Times New Roman" w:hAnsi="Times New Roman"/>
          <w:sz w:val="24"/>
          <w:szCs w:val="24"/>
          <w:lang w:eastAsia="tr-TR"/>
        </w:rPr>
        <w:t>İş sağlığı ve güvenliği ile ilgili yürürlükte bulunan mevzuat, standartlar, kurum kuralları ve ilgili talimatlara uygun hareket edilir.</w:t>
      </w:r>
    </w:p>
    <w:sectPr w:rsidR="00D66246" w:rsidRPr="00E200BC" w:rsidSect="009E4DAF">
      <w:headerReference w:type="default" r:id="rId8"/>
      <w:footerReference w:type="default" r:id="rId9"/>
      <w:pgSz w:w="12240" w:h="15840"/>
      <w:pgMar w:top="1418" w:right="1041" w:bottom="1417" w:left="1418" w:header="426" w:footer="26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B6E41" w14:textId="77777777" w:rsidR="00CD6CF1" w:rsidRDefault="00CD6CF1" w:rsidP="006D249B">
      <w:pPr>
        <w:spacing w:after="0" w:line="240" w:lineRule="auto"/>
      </w:pPr>
      <w:r>
        <w:separator/>
      </w:r>
    </w:p>
  </w:endnote>
  <w:endnote w:type="continuationSeparator" w:id="0">
    <w:p w14:paraId="088F1CED" w14:textId="77777777" w:rsidR="00CD6CF1" w:rsidRDefault="00CD6CF1" w:rsidP="006D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04" w:type="pct"/>
      <w:tblInd w:w="-459" w:type="dxa"/>
      <w:tblLook w:val="04A0" w:firstRow="1" w:lastRow="0" w:firstColumn="1" w:lastColumn="0" w:noHBand="0" w:noVBand="1"/>
    </w:tblPr>
    <w:tblGrid>
      <w:gridCol w:w="4216"/>
      <w:gridCol w:w="2823"/>
      <w:gridCol w:w="3337"/>
    </w:tblGrid>
    <w:tr w:rsidR="006820D6" w:rsidRPr="00BF0BB7" w14:paraId="001A9C81" w14:textId="77777777" w:rsidTr="009C6CC5">
      <w:trPr>
        <w:trHeight w:val="112"/>
      </w:trPr>
      <w:tc>
        <w:tcPr>
          <w:tcW w:w="2031" w:type="pct"/>
          <w:shd w:val="clear" w:color="auto" w:fill="auto"/>
          <w:vAlign w:val="center"/>
        </w:tcPr>
        <w:p w14:paraId="065570D0" w14:textId="67CD9C27" w:rsidR="009C6CC5" w:rsidRDefault="006820D6" w:rsidP="006820D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İlk Yayın Tarihi: </w:t>
          </w:r>
          <w:r w:rsidR="009C6CC5">
            <w:rPr>
              <w:rFonts w:ascii="Times New Roman" w:hAnsi="Times New Roman"/>
              <w:sz w:val="18"/>
              <w:szCs w:val="16"/>
              <w:lang w:eastAsia="en-GB"/>
            </w:rPr>
            <w:t>26</w:t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.0</w:t>
          </w:r>
          <w:r w:rsidR="009C6CC5">
            <w:rPr>
              <w:rFonts w:ascii="Times New Roman" w:hAnsi="Times New Roman"/>
              <w:sz w:val="18"/>
              <w:szCs w:val="16"/>
              <w:lang w:eastAsia="en-GB"/>
            </w:rPr>
            <w:t>5</w:t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.202</w:t>
          </w:r>
          <w:r w:rsidR="009C6CC5">
            <w:rPr>
              <w:rFonts w:ascii="Times New Roman" w:hAnsi="Times New Roman"/>
              <w:sz w:val="18"/>
              <w:szCs w:val="16"/>
              <w:lang w:eastAsia="en-GB"/>
            </w:rPr>
            <w:t>2</w:t>
          </w:r>
          <w:r>
            <w:rPr>
              <w:rFonts w:ascii="Times New Roman" w:hAnsi="Times New Roman"/>
              <w:sz w:val="18"/>
              <w:szCs w:val="16"/>
              <w:lang w:eastAsia="en-GB"/>
            </w:rPr>
            <w:t xml:space="preserve"> </w:t>
          </w:r>
        </w:p>
        <w:p w14:paraId="56C92D13" w14:textId="16D59CC1" w:rsidR="006820D6" w:rsidRPr="006820D6" w:rsidRDefault="006820D6" w:rsidP="006820D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Web sitemizde yayınlanan son </w:t>
          </w:r>
          <w:proofErr w:type="gramStart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versiyonu</w:t>
          </w:r>
          <w:proofErr w:type="gramEnd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kontrollü dokümandır</w:t>
          </w:r>
        </w:p>
      </w:tc>
      <w:tc>
        <w:tcPr>
          <w:tcW w:w="1360" w:type="pct"/>
          <w:shd w:val="clear" w:color="auto" w:fill="auto"/>
          <w:vAlign w:val="center"/>
        </w:tcPr>
        <w:p w14:paraId="7ED324D7" w14:textId="15C25396" w:rsidR="006820D6" w:rsidRPr="006820D6" w:rsidRDefault="005B5021" w:rsidP="006820D6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hAnsi="Times New Roman"/>
              <w:sz w:val="18"/>
              <w:szCs w:val="16"/>
              <w:lang w:eastAsia="en-GB"/>
            </w:rPr>
          </w:pPr>
          <w:r>
            <w:rPr>
              <w:rFonts w:ascii="Times New Roman" w:hAnsi="Times New Roman"/>
              <w:sz w:val="18"/>
              <w:szCs w:val="16"/>
              <w:lang w:eastAsia="en-GB"/>
            </w:rPr>
            <w:t>Revizyon No/Tarih:1/05.08.2026</w:t>
          </w:r>
        </w:p>
      </w:tc>
      <w:tc>
        <w:tcPr>
          <w:tcW w:w="1608" w:type="pct"/>
          <w:shd w:val="clear" w:color="auto" w:fill="auto"/>
          <w:vAlign w:val="center"/>
        </w:tcPr>
        <w:p w14:paraId="05393E60" w14:textId="0A1BAD6B" w:rsidR="006820D6" w:rsidRPr="006820D6" w:rsidRDefault="006820D6" w:rsidP="006820D6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Sayfa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PAGE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5B5021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2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/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NUMPAGES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5B5021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2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</w:p>
      </w:tc>
    </w:tr>
  </w:tbl>
  <w:p w14:paraId="523EA95D" w14:textId="77777777" w:rsidR="006820D6" w:rsidRDefault="006820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44207" w14:textId="77777777" w:rsidR="00CD6CF1" w:rsidRDefault="00CD6CF1" w:rsidP="006D249B">
      <w:pPr>
        <w:spacing w:after="0" w:line="240" w:lineRule="auto"/>
      </w:pPr>
      <w:r>
        <w:separator/>
      </w:r>
    </w:p>
  </w:footnote>
  <w:footnote w:type="continuationSeparator" w:id="0">
    <w:p w14:paraId="15FD09A0" w14:textId="77777777" w:rsidR="00CD6CF1" w:rsidRDefault="00CD6CF1" w:rsidP="006D2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05" w:type="pct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969"/>
      <w:gridCol w:w="7634"/>
      <w:gridCol w:w="1373"/>
    </w:tblGrid>
    <w:tr w:rsidR="00F7469A" w:rsidRPr="007722D6" w14:paraId="05F6472A" w14:textId="77777777" w:rsidTr="00B0325F">
      <w:trPr>
        <w:trHeight w:val="841"/>
      </w:trPr>
      <w:tc>
        <w:tcPr>
          <w:tcW w:w="486" w:type="pct"/>
          <w:vAlign w:val="center"/>
        </w:tcPr>
        <w:p w14:paraId="7E46FE3D" w14:textId="77777777" w:rsidR="00F7469A" w:rsidRPr="007722D6" w:rsidRDefault="00141D4B" w:rsidP="00FA1454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0663C2CC" wp14:editId="49F650CA">
                <wp:simplePos x="0" y="0"/>
                <wp:positionH relativeFrom="column">
                  <wp:posOffset>-25400</wp:posOffset>
                </wp:positionH>
                <wp:positionV relativeFrom="paragraph">
                  <wp:posOffset>-46355</wp:posOffset>
                </wp:positionV>
                <wp:extent cx="499110" cy="499110"/>
                <wp:effectExtent l="0" t="0" r="0" b="0"/>
                <wp:wrapNone/>
                <wp:docPr id="2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25" w:type="pct"/>
          <w:vAlign w:val="center"/>
        </w:tcPr>
        <w:p w14:paraId="04946ECA" w14:textId="77777777" w:rsidR="00F7469A" w:rsidRPr="00E200BC" w:rsidRDefault="00F7469A" w:rsidP="00FA1454">
          <w:pPr>
            <w:pStyle w:val="stBilgi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E200BC">
            <w:rPr>
              <w:rFonts w:ascii="Times New Roman" w:hAnsi="Times New Roman"/>
              <w:b/>
              <w:sz w:val="28"/>
              <w:szCs w:val="28"/>
            </w:rPr>
            <w:t>BURSA ULUDAĞ ÜNİVERSİTESİ</w:t>
          </w:r>
        </w:p>
        <w:p w14:paraId="4D6ADBFA" w14:textId="261E587B" w:rsidR="00F7469A" w:rsidRPr="00720352" w:rsidRDefault="00E200BC" w:rsidP="00E200BC">
          <w:pPr>
            <w:pStyle w:val="stBilgi"/>
            <w:jc w:val="center"/>
            <w:rPr>
              <w:sz w:val="26"/>
              <w:szCs w:val="26"/>
            </w:rPr>
          </w:pPr>
          <w:r w:rsidRPr="00E200BC">
            <w:rPr>
              <w:rFonts w:ascii="Times New Roman" w:hAnsi="Times New Roman"/>
              <w:b/>
              <w:sz w:val="28"/>
              <w:szCs w:val="28"/>
            </w:rPr>
            <w:t xml:space="preserve">MANUEL VE ELEKTRİKLİ TRANSPALET </w:t>
          </w:r>
          <w:r w:rsidR="00D66246" w:rsidRPr="00E200BC">
            <w:rPr>
              <w:rFonts w:ascii="Times New Roman" w:hAnsi="Times New Roman"/>
              <w:b/>
              <w:sz w:val="28"/>
              <w:szCs w:val="28"/>
            </w:rPr>
            <w:t xml:space="preserve">KULLANMA </w:t>
          </w:r>
          <w:r w:rsidR="0070465B" w:rsidRPr="00E200BC">
            <w:rPr>
              <w:rFonts w:ascii="Times New Roman" w:hAnsi="Times New Roman"/>
              <w:b/>
              <w:sz w:val="28"/>
              <w:szCs w:val="28"/>
            </w:rPr>
            <w:t>TALİMATI</w:t>
          </w:r>
        </w:p>
      </w:tc>
      <w:tc>
        <w:tcPr>
          <w:tcW w:w="688" w:type="pct"/>
          <w:vAlign w:val="center"/>
        </w:tcPr>
        <w:p w14:paraId="1785E030" w14:textId="4FDC4CFA" w:rsidR="00F7469A" w:rsidRPr="00FA1454" w:rsidRDefault="001C333B" w:rsidP="00D66246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szCs w:val="20"/>
            </w:rPr>
            <w:t>TA İSG 01</w:t>
          </w:r>
          <w:r w:rsidR="00D66246">
            <w:rPr>
              <w:rFonts w:ascii="Times New Roman" w:hAnsi="Times New Roman"/>
              <w:b/>
              <w:szCs w:val="20"/>
            </w:rPr>
            <w:t>6</w:t>
          </w:r>
        </w:p>
      </w:tc>
    </w:tr>
  </w:tbl>
  <w:p w14:paraId="5414D2CD" w14:textId="77777777" w:rsidR="000C4A6F" w:rsidRPr="000C4A6F" w:rsidRDefault="000C4A6F" w:rsidP="000C4A6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31EC"/>
    <w:multiLevelType w:val="hybridMultilevel"/>
    <w:tmpl w:val="BEC056D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72B7A"/>
    <w:multiLevelType w:val="multilevel"/>
    <w:tmpl w:val="7EA6409C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b/>
        <w:sz w:val="2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648" w:hanging="108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b/>
      </w:rPr>
    </w:lvl>
  </w:abstractNum>
  <w:abstractNum w:abstractNumId="2" w15:restartNumberingAfterBreak="0">
    <w:nsid w:val="0D517C19"/>
    <w:multiLevelType w:val="hybridMultilevel"/>
    <w:tmpl w:val="8416C8F6"/>
    <w:lvl w:ilvl="0" w:tplc="041F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80C2E"/>
    <w:multiLevelType w:val="multilevel"/>
    <w:tmpl w:val="DBE8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A77CB"/>
    <w:multiLevelType w:val="multilevel"/>
    <w:tmpl w:val="E5B2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7C16"/>
    <w:multiLevelType w:val="hybridMultilevel"/>
    <w:tmpl w:val="9134E610"/>
    <w:lvl w:ilvl="0" w:tplc="1234BC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D166FC"/>
    <w:multiLevelType w:val="hybridMultilevel"/>
    <w:tmpl w:val="E83E4CBC"/>
    <w:lvl w:ilvl="0" w:tplc="819264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3A81063"/>
    <w:multiLevelType w:val="hybridMultilevel"/>
    <w:tmpl w:val="EC1C7B08"/>
    <w:lvl w:ilvl="0" w:tplc="EB56E9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6CA4B23"/>
    <w:multiLevelType w:val="hybridMultilevel"/>
    <w:tmpl w:val="E294F880"/>
    <w:lvl w:ilvl="0" w:tplc="0DACCAC0">
      <w:start w:val="1"/>
      <w:numFmt w:val="decimal"/>
      <w:lvlText w:val="%1)"/>
      <w:lvlJc w:val="left"/>
      <w:pPr>
        <w:ind w:left="86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AFB19D7"/>
    <w:multiLevelType w:val="hybridMultilevel"/>
    <w:tmpl w:val="E8242CFA"/>
    <w:lvl w:ilvl="0" w:tplc="DEC83686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E3B4426"/>
    <w:multiLevelType w:val="multilevel"/>
    <w:tmpl w:val="3772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6F6CE1"/>
    <w:multiLevelType w:val="hybridMultilevel"/>
    <w:tmpl w:val="4D72A56E"/>
    <w:lvl w:ilvl="0" w:tplc="E1449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D40350"/>
    <w:multiLevelType w:val="hybridMultilevel"/>
    <w:tmpl w:val="E6D4CE50"/>
    <w:lvl w:ilvl="0" w:tplc="E6F4C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70251"/>
    <w:multiLevelType w:val="hybridMultilevel"/>
    <w:tmpl w:val="1438F988"/>
    <w:lvl w:ilvl="0" w:tplc="88106588">
      <w:start w:val="1"/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402E5F2">
      <w:start w:val="1"/>
      <w:numFmt w:val="bullet"/>
      <w:lvlText w:val="o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5E2A414">
      <w:start w:val="1"/>
      <w:numFmt w:val="bullet"/>
      <w:lvlText w:val="▪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ABC1044">
      <w:start w:val="1"/>
      <w:numFmt w:val="bullet"/>
      <w:lvlRestart w:val="0"/>
      <w:lvlText w:val="➢"/>
      <w:lvlJc w:val="left"/>
      <w:pPr>
        <w:ind w:left="108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F12944A">
      <w:start w:val="1"/>
      <w:numFmt w:val="bullet"/>
      <w:lvlText w:val="o"/>
      <w:lvlJc w:val="left"/>
      <w:pPr>
        <w:ind w:left="216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AA007F8">
      <w:start w:val="1"/>
      <w:numFmt w:val="bullet"/>
      <w:lvlText w:val="▪"/>
      <w:lvlJc w:val="left"/>
      <w:pPr>
        <w:ind w:left="288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A488F68">
      <w:start w:val="1"/>
      <w:numFmt w:val="bullet"/>
      <w:lvlText w:val="•"/>
      <w:lvlJc w:val="left"/>
      <w:pPr>
        <w:ind w:left="360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5D4B676">
      <w:start w:val="1"/>
      <w:numFmt w:val="bullet"/>
      <w:lvlText w:val="o"/>
      <w:lvlJc w:val="left"/>
      <w:pPr>
        <w:ind w:left="432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96AF1C0">
      <w:start w:val="1"/>
      <w:numFmt w:val="bullet"/>
      <w:lvlText w:val="▪"/>
      <w:lvlJc w:val="left"/>
      <w:pPr>
        <w:ind w:left="504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0640B8A"/>
    <w:multiLevelType w:val="hybridMultilevel"/>
    <w:tmpl w:val="DA069A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2461CF"/>
    <w:multiLevelType w:val="multilevel"/>
    <w:tmpl w:val="03F4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53449B"/>
    <w:multiLevelType w:val="hybridMultilevel"/>
    <w:tmpl w:val="A5B0F32A"/>
    <w:lvl w:ilvl="0" w:tplc="2A2677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C5377"/>
    <w:multiLevelType w:val="multilevel"/>
    <w:tmpl w:val="8392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DD6B8C"/>
    <w:multiLevelType w:val="multilevel"/>
    <w:tmpl w:val="61F6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E0573A"/>
    <w:multiLevelType w:val="hybridMultilevel"/>
    <w:tmpl w:val="113EC178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2F7DF2"/>
    <w:multiLevelType w:val="hybridMultilevel"/>
    <w:tmpl w:val="6AE08B64"/>
    <w:lvl w:ilvl="0" w:tplc="1BFA850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A3DB1"/>
    <w:multiLevelType w:val="multilevel"/>
    <w:tmpl w:val="053E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DF19F1"/>
    <w:multiLevelType w:val="hybridMultilevel"/>
    <w:tmpl w:val="D80AB1D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15C810E4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4)"/>
      <w:lvlJc w:val="left"/>
      <w:pPr>
        <w:ind w:left="2880" w:hanging="360"/>
      </w:pPr>
      <w:rPr>
        <w:rFonts w:hint="default"/>
        <w:b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D4E75"/>
    <w:multiLevelType w:val="hybridMultilevel"/>
    <w:tmpl w:val="00BA3B00"/>
    <w:lvl w:ilvl="0" w:tplc="D6D0A13A">
      <w:start w:val="1"/>
      <w:numFmt w:val="decimal"/>
      <w:lvlText w:val="%1)"/>
      <w:lvlJc w:val="left"/>
      <w:pPr>
        <w:ind w:left="86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5127F08"/>
    <w:multiLevelType w:val="multilevel"/>
    <w:tmpl w:val="56F2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E9687A"/>
    <w:multiLevelType w:val="multilevel"/>
    <w:tmpl w:val="C946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6"/>
  </w:num>
  <w:num w:numId="5">
    <w:abstractNumId w:val="12"/>
  </w:num>
  <w:num w:numId="6">
    <w:abstractNumId w:val="22"/>
  </w:num>
  <w:num w:numId="7">
    <w:abstractNumId w:val="19"/>
  </w:num>
  <w:num w:numId="8">
    <w:abstractNumId w:val="5"/>
  </w:num>
  <w:num w:numId="9">
    <w:abstractNumId w:val="20"/>
  </w:num>
  <w:num w:numId="10">
    <w:abstractNumId w:val="23"/>
  </w:num>
  <w:num w:numId="11">
    <w:abstractNumId w:val="7"/>
  </w:num>
  <w:num w:numId="12">
    <w:abstractNumId w:val="8"/>
  </w:num>
  <w:num w:numId="13">
    <w:abstractNumId w:val="6"/>
  </w:num>
  <w:num w:numId="14">
    <w:abstractNumId w:val="9"/>
  </w:num>
  <w:num w:numId="15">
    <w:abstractNumId w:val="11"/>
  </w:num>
  <w:num w:numId="16">
    <w:abstractNumId w:val="21"/>
  </w:num>
  <w:num w:numId="17">
    <w:abstractNumId w:val="15"/>
  </w:num>
  <w:num w:numId="18">
    <w:abstractNumId w:val="17"/>
  </w:num>
  <w:num w:numId="19">
    <w:abstractNumId w:val="25"/>
  </w:num>
  <w:num w:numId="20">
    <w:abstractNumId w:val="4"/>
  </w:num>
  <w:num w:numId="21">
    <w:abstractNumId w:val="3"/>
  </w:num>
  <w:num w:numId="22">
    <w:abstractNumId w:val="18"/>
  </w:num>
  <w:num w:numId="23">
    <w:abstractNumId w:val="10"/>
  </w:num>
  <w:num w:numId="24">
    <w:abstractNumId w:val="24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0A"/>
    <w:rsid w:val="00000A09"/>
    <w:rsid w:val="00005A1E"/>
    <w:rsid w:val="00005F15"/>
    <w:rsid w:val="00011A6F"/>
    <w:rsid w:val="000152D0"/>
    <w:rsid w:val="00015519"/>
    <w:rsid w:val="00020748"/>
    <w:rsid w:val="00021A8C"/>
    <w:rsid w:val="0003454E"/>
    <w:rsid w:val="00052358"/>
    <w:rsid w:val="00056A72"/>
    <w:rsid w:val="0006070D"/>
    <w:rsid w:val="0006255A"/>
    <w:rsid w:val="00071CC7"/>
    <w:rsid w:val="00072857"/>
    <w:rsid w:val="0007663C"/>
    <w:rsid w:val="00077BE7"/>
    <w:rsid w:val="0008317B"/>
    <w:rsid w:val="00083E6F"/>
    <w:rsid w:val="00086BF6"/>
    <w:rsid w:val="00093C43"/>
    <w:rsid w:val="0009594D"/>
    <w:rsid w:val="000A170D"/>
    <w:rsid w:val="000A4FC9"/>
    <w:rsid w:val="000A740A"/>
    <w:rsid w:val="000B06E6"/>
    <w:rsid w:val="000B0EC0"/>
    <w:rsid w:val="000B25AD"/>
    <w:rsid w:val="000B4B80"/>
    <w:rsid w:val="000B5E3E"/>
    <w:rsid w:val="000C09FE"/>
    <w:rsid w:val="000C3E40"/>
    <w:rsid w:val="000C4A6F"/>
    <w:rsid w:val="000C574C"/>
    <w:rsid w:val="000C7DD5"/>
    <w:rsid w:val="000C7FDF"/>
    <w:rsid w:val="000D6C69"/>
    <w:rsid w:val="000D7ED6"/>
    <w:rsid w:val="000E0968"/>
    <w:rsid w:val="000E33FE"/>
    <w:rsid w:val="000E342B"/>
    <w:rsid w:val="000E4BCE"/>
    <w:rsid w:val="000E4FC0"/>
    <w:rsid w:val="000F177E"/>
    <w:rsid w:val="000F1C33"/>
    <w:rsid w:val="000F404A"/>
    <w:rsid w:val="000F4A85"/>
    <w:rsid w:val="000F634E"/>
    <w:rsid w:val="0010148C"/>
    <w:rsid w:val="0010200B"/>
    <w:rsid w:val="001039F5"/>
    <w:rsid w:val="00106EC5"/>
    <w:rsid w:val="001121DA"/>
    <w:rsid w:val="00121857"/>
    <w:rsid w:val="00123CBC"/>
    <w:rsid w:val="00125C70"/>
    <w:rsid w:val="00126DAC"/>
    <w:rsid w:val="00141635"/>
    <w:rsid w:val="00141D4B"/>
    <w:rsid w:val="0014726E"/>
    <w:rsid w:val="00154A14"/>
    <w:rsid w:val="00155BF5"/>
    <w:rsid w:val="00155DE6"/>
    <w:rsid w:val="00160EA9"/>
    <w:rsid w:val="00164171"/>
    <w:rsid w:val="00173F7A"/>
    <w:rsid w:val="00181591"/>
    <w:rsid w:val="00181CD9"/>
    <w:rsid w:val="00182450"/>
    <w:rsid w:val="00187E35"/>
    <w:rsid w:val="0019268A"/>
    <w:rsid w:val="00194844"/>
    <w:rsid w:val="00195BFB"/>
    <w:rsid w:val="001A64E8"/>
    <w:rsid w:val="001A6912"/>
    <w:rsid w:val="001B2C02"/>
    <w:rsid w:val="001B57FD"/>
    <w:rsid w:val="001B67EC"/>
    <w:rsid w:val="001B705B"/>
    <w:rsid w:val="001C3324"/>
    <w:rsid w:val="001C333B"/>
    <w:rsid w:val="001C3F63"/>
    <w:rsid w:val="001C4595"/>
    <w:rsid w:val="001C6FFD"/>
    <w:rsid w:val="001D0C4C"/>
    <w:rsid w:val="001D1877"/>
    <w:rsid w:val="001D635A"/>
    <w:rsid w:val="001E1476"/>
    <w:rsid w:val="001E6F67"/>
    <w:rsid w:val="001F19B6"/>
    <w:rsid w:val="001F68C6"/>
    <w:rsid w:val="001F6F1F"/>
    <w:rsid w:val="002015FB"/>
    <w:rsid w:val="00204C6D"/>
    <w:rsid w:val="00206BEB"/>
    <w:rsid w:val="00207285"/>
    <w:rsid w:val="002072FB"/>
    <w:rsid w:val="00213D33"/>
    <w:rsid w:val="0021635D"/>
    <w:rsid w:val="00217DB6"/>
    <w:rsid w:val="0022057B"/>
    <w:rsid w:val="002316F0"/>
    <w:rsid w:val="00231E8B"/>
    <w:rsid w:val="00236FCE"/>
    <w:rsid w:val="00240E76"/>
    <w:rsid w:val="00242DAA"/>
    <w:rsid w:val="0025201E"/>
    <w:rsid w:val="00264E90"/>
    <w:rsid w:val="002658AC"/>
    <w:rsid w:val="00266923"/>
    <w:rsid w:val="00267489"/>
    <w:rsid w:val="00270BC2"/>
    <w:rsid w:val="00273D20"/>
    <w:rsid w:val="00274FF4"/>
    <w:rsid w:val="00276E3F"/>
    <w:rsid w:val="00277B28"/>
    <w:rsid w:val="00280AC3"/>
    <w:rsid w:val="00281504"/>
    <w:rsid w:val="00285779"/>
    <w:rsid w:val="00286F1F"/>
    <w:rsid w:val="002906E9"/>
    <w:rsid w:val="002A24EA"/>
    <w:rsid w:val="002A36A9"/>
    <w:rsid w:val="002A4EF2"/>
    <w:rsid w:val="002A56E5"/>
    <w:rsid w:val="002A5C20"/>
    <w:rsid w:val="002A5DEE"/>
    <w:rsid w:val="002B2238"/>
    <w:rsid w:val="002B4794"/>
    <w:rsid w:val="002B4F26"/>
    <w:rsid w:val="002B5372"/>
    <w:rsid w:val="002C0291"/>
    <w:rsid w:val="002C2960"/>
    <w:rsid w:val="002C47FD"/>
    <w:rsid w:val="002C7BFE"/>
    <w:rsid w:val="002D4166"/>
    <w:rsid w:val="002E0D77"/>
    <w:rsid w:val="002E40DB"/>
    <w:rsid w:val="002E5662"/>
    <w:rsid w:val="002E5A01"/>
    <w:rsid w:val="002E6BBF"/>
    <w:rsid w:val="002F1D7E"/>
    <w:rsid w:val="002F20CB"/>
    <w:rsid w:val="002F3A89"/>
    <w:rsid w:val="00301A55"/>
    <w:rsid w:val="0031041F"/>
    <w:rsid w:val="003133ED"/>
    <w:rsid w:val="00322738"/>
    <w:rsid w:val="00323B10"/>
    <w:rsid w:val="00331BCC"/>
    <w:rsid w:val="00333036"/>
    <w:rsid w:val="00333F66"/>
    <w:rsid w:val="0033594B"/>
    <w:rsid w:val="0033777D"/>
    <w:rsid w:val="00337D88"/>
    <w:rsid w:val="003400C4"/>
    <w:rsid w:val="00341965"/>
    <w:rsid w:val="00342320"/>
    <w:rsid w:val="00342365"/>
    <w:rsid w:val="00344C6F"/>
    <w:rsid w:val="0035164F"/>
    <w:rsid w:val="003554D1"/>
    <w:rsid w:val="00360FE3"/>
    <w:rsid w:val="00361924"/>
    <w:rsid w:val="00363204"/>
    <w:rsid w:val="00367013"/>
    <w:rsid w:val="00372AD3"/>
    <w:rsid w:val="003739F9"/>
    <w:rsid w:val="00373A3A"/>
    <w:rsid w:val="00374F11"/>
    <w:rsid w:val="003810A9"/>
    <w:rsid w:val="0038272E"/>
    <w:rsid w:val="003856BE"/>
    <w:rsid w:val="00387EC3"/>
    <w:rsid w:val="00390380"/>
    <w:rsid w:val="00394B78"/>
    <w:rsid w:val="003A5830"/>
    <w:rsid w:val="003B35A6"/>
    <w:rsid w:val="003B4A0B"/>
    <w:rsid w:val="003B53F9"/>
    <w:rsid w:val="003B778A"/>
    <w:rsid w:val="003C3DE0"/>
    <w:rsid w:val="003C4920"/>
    <w:rsid w:val="003C5D61"/>
    <w:rsid w:val="003C64A3"/>
    <w:rsid w:val="003D0DFF"/>
    <w:rsid w:val="003D563D"/>
    <w:rsid w:val="003D5DF3"/>
    <w:rsid w:val="003D7670"/>
    <w:rsid w:val="003D79C9"/>
    <w:rsid w:val="003E7349"/>
    <w:rsid w:val="003F5B05"/>
    <w:rsid w:val="003F5B5A"/>
    <w:rsid w:val="00401391"/>
    <w:rsid w:val="004052AC"/>
    <w:rsid w:val="00405B48"/>
    <w:rsid w:val="004115BB"/>
    <w:rsid w:val="00413507"/>
    <w:rsid w:val="00413588"/>
    <w:rsid w:val="004223D8"/>
    <w:rsid w:val="004229D7"/>
    <w:rsid w:val="00430894"/>
    <w:rsid w:val="00436DC5"/>
    <w:rsid w:val="0043775B"/>
    <w:rsid w:val="004410F1"/>
    <w:rsid w:val="00443543"/>
    <w:rsid w:val="00444891"/>
    <w:rsid w:val="0044640C"/>
    <w:rsid w:val="004537E5"/>
    <w:rsid w:val="004568E5"/>
    <w:rsid w:val="004624FD"/>
    <w:rsid w:val="004625B9"/>
    <w:rsid w:val="00463391"/>
    <w:rsid w:val="00466385"/>
    <w:rsid w:val="004703E3"/>
    <w:rsid w:val="00472A33"/>
    <w:rsid w:val="00473EB1"/>
    <w:rsid w:val="004762E9"/>
    <w:rsid w:val="00481F06"/>
    <w:rsid w:val="004852F2"/>
    <w:rsid w:val="00486F78"/>
    <w:rsid w:val="00490BF8"/>
    <w:rsid w:val="004916F8"/>
    <w:rsid w:val="00492642"/>
    <w:rsid w:val="004A3A7E"/>
    <w:rsid w:val="004A56C9"/>
    <w:rsid w:val="004A59DD"/>
    <w:rsid w:val="004B1A0B"/>
    <w:rsid w:val="004B7734"/>
    <w:rsid w:val="004C094B"/>
    <w:rsid w:val="004C0F14"/>
    <w:rsid w:val="004C57BE"/>
    <w:rsid w:val="004C779C"/>
    <w:rsid w:val="004C7A8A"/>
    <w:rsid w:val="004D430E"/>
    <w:rsid w:val="004E0BC9"/>
    <w:rsid w:val="004E105D"/>
    <w:rsid w:val="004E47A5"/>
    <w:rsid w:val="004E5563"/>
    <w:rsid w:val="004F74FA"/>
    <w:rsid w:val="00501E31"/>
    <w:rsid w:val="0050416C"/>
    <w:rsid w:val="005070BD"/>
    <w:rsid w:val="005127A1"/>
    <w:rsid w:val="00514CDB"/>
    <w:rsid w:val="005174ED"/>
    <w:rsid w:val="00520A44"/>
    <w:rsid w:val="00521541"/>
    <w:rsid w:val="00530449"/>
    <w:rsid w:val="005348C5"/>
    <w:rsid w:val="005403AC"/>
    <w:rsid w:val="00540645"/>
    <w:rsid w:val="00542C1E"/>
    <w:rsid w:val="00544DE3"/>
    <w:rsid w:val="00547088"/>
    <w:rsid w:val="00560F91"/>
    <w:rsid w:val="00570536"/>
    <w:rsid w:val="005706EF"/>
    <w:rsid w:val="00573B14"/>
    <w:rsid w:val="005936E7"/>
    <w:rsid w:val="005A0916"/>
    <w:rsid w:val="005A21F8"/>
    <w:rsid w:val="005A2E83"/>
    <w:rsid w:val="005A6BAE"/>
    <w:rsid w:val="005B4A22"/>
    <w:rsid w:val="005B5021"/>
    <w:rsid w:val="005C127B"/>
    <w:rsid w:val="005D2145"/>
    <w:rsid w:val="005D5064"/>
    <w:rsid w:val="005D5C5E"/>
    <w:rsid w:val="005D5D5F"/>
    <w:rsid w:val="005E1C87"/>
    <w:rsid w:val="005E643C"/>
    <w:rsid w:val="005F2303"/>
    <w:rsid w:val="005F7923"/>
    <w:rsid w:val="00600740"/>
    <w:rsid w:val="0060125F"/>
    <w:rsid w:val="006076A0"/>
    <w:rsid w:val="00612C87"/>
    <w:rsid w:val="006160CA"/>
    <w:rsid w:val="00620291"/>
    <w:rsid w:val="006230A6"/>
    <w:rsid w:val="00626D00"/>
    <w:rsid w:val="006353DC"/>
    <w:rsid w:val="00636D43"/>
    <w:rsid w:val="006401F8"/>
    <w:rsid w:val="00641F88"/>
    <w:rsid w:val="00646009"/>
    <w:rsid w:val="006467EA"/>
    <w:rsid w:val="00647649"/>
    <w:rsid w:val="00657D7B"/>
    <w:rsid w:val="00661246"/>
    <w:rsid w:val="0066510B"/>
    <w:rsid w:val="006668AB"/>
    <w:rsid w:val="00667993"/>
    <w:rsid w:val="00670E89"/>
    <w:rsid w:val="0067556D"/>
    <w:rsid w:val="00675570"/>
    <w:rsid w:val="006760D2"/>
    <w:rsid w:val="00676AFB"/>
    <w:rsid w:val="00680DF8"/>
    <w:rsid w:val="006820D6"/>
    <w:rsid w:val="00686941"/>
    <w:rsid w:val="00691D38"/>
    <w:rsid w:val="00696419"/>
    <w:rsid w:val="006974D2"/>
    <w:rsid w:val="006A2B5A"/>
    <w:rsid w:val="006A6A69"/>
    <w:rsid w:val="006B2C1F"/>
    <w:rsid w:val="006B2C92"/>
    <w:rsid w:val="006B67A8"/>
    <w:rsid w:val="006B7A92"/>
    <w:rsid w:val="006C07B8"/>
    <w:rsid w:val="006C0EF5"/>
    <w:rsid w:val="006D249B"/>
    <w:rsid w:val="006D34D0"/>
    <w:rsid w:val="006D52F7"/>
    <w:rsid w:val="006D540B"/>
    <w:rsid w:val="006D70AF"/>
    <w:rsid w:val="006F38D6"/>
    <w:rsid w:val="006F50E4"/>
    <w:rsid w:val="006F71B2"/>
    <w:rsid w:val="006F7E6A"/>
    <w:rsid w:val="00702C7C"/>
    <w:rsid w:val="0070465B"/>
    <w:rsid w:val="007049A0"/>
    <w:rsid w:val="007131D3"/>
    <w:rsid w:val="0072034E"/>
    <w:rsid w:val="00720352"/>
    <w:rsid w:val="007214A2"/>
    <w:rsid w:val="00721AE2"/>
    <w:rsid w:val="0072317A"/>
    <w:rsid w:val="00724EB2"/>
    <w:rsid w:val="00730D74"/>
    <w:rsid w:val="0073438A"/>
    <w:rsid w:val="007343D5"/>
    <w:rsid w:val="00737339"/>
    <w:rsid w:val="00742E32"/>
    <w:rsid w:val="007450EB"/>
    <w:rsid w:val="0075702A"/>
    <w:rsid w:val="0076351A"/>
    <w:rsid w:val="0076605D"/>
    <w:rsid w:val="007667E2"/>
    <w:rsid w:val="0076781D"/>
    <w:rsid w:val="007722D6"/>
    <w:rsid w:val="0078035C"/>
    <w:rsid w:val="00781A61"/>
    <w:rsid w:val="007823C7"/>
    <w:rsid w:val="00782853"/>
    <w:rsid w:val="00792A4E"/>
    <w:rsid w:val="0079384F"/>
    <w:rsid w:val="00793BFD"/>
    <w:rsid w:val="00794E5D"/>
    <w:rsid w:val="007A0802"/>
    <w:rsid w:val="007A1E28"/>
    <w:rsid w:val="007A35D8"/>
    <w:rsid w:val="007A6ED0"/>
    <w:rsid w:val="007B1158"/>
    <w:rsid w:val="007B35BA"/>
    <w:rsid w:val="007B48CB"/>
    <w:rsid w:val="007C3172"/>
    <w:rsid w:val="007C3218"/>
    <w:rsid w:val="007C6BD7"/>
    <w:rsid w:val="007C757B"/>
    <w:rsid w:val="007D1C7E"/>
    <w:rsid w:val="007D3D05"/>
    <w:rsid w:val="007D6979"/>
    <w:rsid w:val="007D7BAD"/>
    <w:rsid w:val="007E406F"/>
    <w:rsid w:val="007E41F6"/>
    <w:rsid w:val="007E55E1"/>
    <w:rsid w:val="007E734A"/>
    <w:rsid w:val="007F4970"/>
    <w:rsid w:val="007F6266"/>
    <w:rsid w:val="008107EF"/>
    <w:rsid w:val="00814DAC"/>
    <w:rsid w:val="0081769A"/>
    <w:rsid w:val="00820ABF"/>
    <w:rsid w:val="00823EF9"/>
    <w:rsid w:val="008245BA"/>
    <w:rsid w:val="008266AA"/>
    <w:rsid w:val="0082675D"/>
    <w:rsid w:val="008322ED"/>
    <w:rsid w:val="00832D60"/>
    <w:rsid w:val="00844C2F"/>
    <w:rsid w:val="00844E60"/>
    <w:rsid w:val="008461B2"/>
    <w:rsid w:val="0084644C"/>
    <w:rsid w:val="0084687F"/>
    <w:rsid w:val="00852DA4"/>
    <w:rsid w:val="00863AB7"/>
    <w:rsid w:val="0086490F"/>
    <w:rsid w:val="008726A5"/>
    <w:rsid w:val="00872CD4"/>
    <w:rsid w:val="008742C9"/>
    <w:rsid w:val="008744F8"/>
    <w:rsid w:val="00882FF2"/>
    <w:rsid w:val="00885A3F"/>
    <w:rsid w:val="00893170"/>
    <w:rsid w:val="00893FD9"/>
    <w:rsid w:val="008A1687"/>
    <w:rsid w:val="008A6F6F"/>
    <w:rsid w:val="008B2597"/>
    <w:rsid w:val="008C0FD9"/>
    <w:rsid w:val="008C4A86"/>
    <w:rsid w:val="008F03F6"/>
    <w:rsid w:val="008F2223"/>
    <w:rsid w:val="008F2C18"/>
    <w:rsid w:val="008F2C1E"/>
    <w:rsid w:val="008F76D0"/>
    <w:rsid w:val="00902353"/>
    <w:rsid w:val="00905682"/>
    <w:rsid w:val="00906375"/>
    <w:rsid w:val="00906EC6"/>
    <w:rsid w:val="0091023E"/>
    <w:rsid w:val="00912051"/>
    <w:rsid w:val="009150F8"/>
    <w:rsid w:val="0091688B"/>
    <w:rsid w:val="00920D03"/>
    <w:rsid w:val="009234CB"/>
    <w:rsid w:val="00925805"/>
    <w:rsid w:val="009320A5"/>
    <w:rsid w:val="009372E9"/>
    <w:rsid w:val="0094413A"/>
    <w:rsid w:val="00945D0C"/>
    <w:rsid w:val="0094668C"/>
    <w:rsid w:val="00951F65"/>
    <w:rsid w:val="00954717"/>
    <w:rsid w:val="00956A2E"/>
    <w:rsid w:val="00965C11"/>
    <w:rsid w:val="00982FBD"/>
    <w:rsid w:val="00987512"/>
    <w:rsid w:val="00994BFD"/>
    <w:rsid w:val="009961B7"/>
    <w:rsid w:val="00997F2F"/>
    <w:rsid w:val="009A254A"/>
    <w:rsid w:val="009A2724"/>
    <w:rsid w:val="009A6AAB"/>
    <w:rsid w:val="009A72E7"/>
    <w:rsid w:val="009B070C"/>
    <w:rsid w:val="009B0E91"/>
    <w:rsid w:val="009B149E"/>
    <w:rsid w:val="009B1B7A"/>
    <w:rsid w:val="009B2195"/>
    <w:rsid w:val="009B51D8"/>
    <w:rsid w:val="009B7C8D"/>
    <w:rsid w:val="009C1FB7"/>
    <w:rsid w:val="009C6CAC"/>
    <w:rsid w:val="009C6CC5"/>
    <w:rsid w:val="009C7BB7"/>
    <w:rsid w:val="009D3A6C"/>
    <w:rsid w:val="009D4360"/>
    <w:rsid w:val="009D475E"/>
    <w:rsid w:val="009D580C"/>
    <w:rsid w:val="009E3BB6"/>
    <w:rsid w:val="009E4DAF"/>
    <w:rsid w:val="009E6B5E"/>
    <w:rsid w:val="009F026B"/>
    <w:rsid w:val="009F184B"/>
    <w:rsid w:val="009F23BD"/>
    <w:rsid w:val="009F25F7"/>
    <w:rsid w:val="009F6444"/>
    <w:rsid w:val="009F7294"/>
    <w:rsid w:val="009F778D"/>
    <w:rsid w:val="00A02C99"/>
    <w:rsid w:val="00A0433E"/>
    <w:rsid w:val="00A1227B"/>
    <w:rsid w:val="00A126E1"/>
    <w:rsid w:val="00A159A7"/>
    <w:rsid w:val="00A1754B"/>
    <w:rsid w:val="00A21C4C"/>
    <w:rsid w:val="00A229F7"/>
    <w:rsid w:val="00A23336"/>
    <w:rsid w:val="00A23D9B"/>
    <w:rsid w:val="00A32951"/>
    <w:rsid w:val="00A32BE0"/>
    <w:rsid w:val="00A33C50"/>
    <w:rsid w:val="00A441DC"/>
    <w:rsid w:val="00A51D75"/>
    <w:rsid w:val="00A53695"/>
    <w:rsid w:val="00A5693C"/>
    <w:rsid w:val="00A61DEB"/>
    <w:rsid w:val="00A625BB"/>
    <w:rsid w:val="00A653CE"/>
    <w:rsid w:val="00A7029D"/>
    <w:rsid w:val="00A70A3A"/>
    <w:rsid w:val="00A76194"/>
    <w:rsid w:val="00A807AC"/>
    <w:rsid w:val="00A857C5"/>
    <w:rsid w:val="00A95188"/>
    <w:rsid w:val="00AA6156"/>
    <w:rsid w:val="00AA678A"/>
    <w:rsid w:val="00AB0698"/>
    <w:rsid w:val="00AB2EF7"/>
    <w:rsid w:val="00AB522E"/>
    <w:rsid w:val="00AC299A"/>
    <w:rsid w:val="00AD0F81"/>
    <w:rsid w:val="00AD4CE6"/>
    <w:rsid w:val="00AE2190"/>
    <w:rsid w:val="00AE3244"/>
    <w:rsid w:val="00AE3BDD"/>
    <w:rsid w:val="00AE3F66"/>
    <w:rsid w:val="00AF65A7"/>
    <w:rsid w:val="00AF689B"/>
    <w:rsid w:val="00B0081A"/>
    <w:rsid w:val="00B02295"/>
    <w:rsid w:val="00B0325F"/>
    <w:rsid w:val="00B111CC"/>
    <w:rsid w:val="00B14F5C"/>
    <w:rsid w:val="00B17945"/>
    <w:rsid w:val="00B202AE"/>
    <w:rsid w:val="00B2732F"/>
    <w:rsid w:val="00B30661"/>
    <w:rsid w:val="00B36FB9"/>
    <w:rsid w:val="00B439BC"/>
    <w:rsid w:val="00B50A8E"/>
    <w:rsid w:val="00B517BA"/>
    <w:rsid w:val="00B6138C"/>
    <w:rsid w:val="00B659A1"/>
    <w:rsid w:val="00B66EBA"/>
    <w:rsid w:val="00B6772A"/>
    <w:rsid w:val="00B721F1"/>
    <w:rsid w:val="00B75E1E"/>
    <w:rsid w:val="00B771DA"/>
    <w:rsid w:val="00B83F07"/>
    <w:rsid w:val="00B96675"/>
    <w:rsid w:val="00BA0A96"/>
    <w:rsid w:val="00BA3698"/>
    <w:rsid w:val="00BA5F9F"/>
    <w:rsid w:val="00BA607E"/>
    <w:rsid w:val="00BA61D4"/>
    <w:rsid w:val="00BA6BFA"/>
    <w:rsid w:val="00BB24EB"/>
    <w:rsid w:val="00BB7A70"/>
    <w:rsid w:val="00BC57D5"/>
    <w:rsid w:val="00BC6A5A"/>
    <w:rsid w:val="00BD36BF"/>
    <w:rsid w:val="00BE41B1"/>
    <w:rsid w:val="00BE668A"/>
    <w:rsid w:val="00BF2902"/>
    <w:rsid w:val="00BF4B4E"/>
    <w:rsid w:val="00BF6CF9"/>
    <w:rsid w:val="00C031DF"/>
    <w:rsid w:val="00C10776"/>
    <w:rsid w:val="00C1585B"/>
    <w:rsid w:val="00C16CB0"/>
    <w:rsid w:val="00C20A3B"/>
    <w:rsid w:val="00C20B2D"/>
    <w:rsid w:val="00C24241"/>
    <w:rsid w:val="00C31657"/>
    <w:rsid w:val="00C340FB"/>
    <w:rsid w:val="00C4162F"/>
    <w:rsid w:val="00C65D77"/>
    <w:rsid w:val="00C674AB"/>
    <w:rsid w:val="00C72EA7"/>
    <w:rsid w:val="00C7523D"/>
    <w:rsid w:val="00C8566B"/>
    <w:rsid w:val="00C85A0C"/>
    <w:rsid w:val="00C92523"/>
    <w:rsid w:val="00C92934"/>
    <w:rsid w:val="00C93C44"/>
    <w:rsid w:val="00CA2773"/>
    <w:rsid w:val="00CA4458"/>
    <w:rsid w:val="00CA4D16"/>
    <w:rsid w:val="00CA5C84"/>
    <w:rsid w:val="00CC4803"/>
    <w:rsid w:val="00CC5F32"/>
    <w:rsid w:val="00CC7842"/>
    <w:rsid w:val="00CD439A"/>
    <w:rsid w:val="00CD6CF1"/>
    <w:rsid w:val="00CE10E7"/>
    <w:rsid w:val="00CE53F2"/>
    <w:rsid w:val="00CE5E93"/>
    <w:rsid w:val="00CE6509"/>
    <w:rsid w:val="00CE7311"/>
    <w:rsid w:val="00CF2EE3"/>
    <w:rsid w:val="00CF388B"/>
    <w:rsid w:val="00CF6ED4"/>
    <w:rsid w:val="00D018DE"/>
    <w:rsid w:val="00D03905"/>
    <w:rsid w:val="00D06BF1"/>
    <w:rsid w:val="00D06F40"/>
    <w:rsid w:val="00D10961"/>
    <w:rsid w:val="00D12F41"/>
    <w:rsid w:val="00D1349A"/>
    <w:rsid w:val="00D134F5"/>
    <w:rsid w:val="00D15534"/>
    <w:rsid w:val="00D16308"/>
    <w:rsid w:val="00D221DF"/>
    <w:rsid w:val="00D32692"/>
    <w:rsid w:val="00D36270"/>
    <w:rsid w:val="00D47918"/>
    <w:rsid w:val="00D52287"/>
    <w:rsid w:val="00D56800"/>
    <w:rsid w:val="00D6049E"/>
    <w:rsid w:val="00D623CC"/>
    <w:rsid w:val="00D6277F"/>
    <w:rsid w:val="00D636EE"/>
    <w:rsid w:val="00D6585D"/>
    <w:rsid w:val="00D66246"/>
    <w:rsid w:val="00D66B37"/>
    <w:rsid w:val="00D678D0"/>
    <w:rsid w:val="00D70C9F"/>
    <w:rsid w:val="00D71D40"/>
    <w:rsid w:val="00D735D6"/>
    <w:rsid w:val="00D753F8"/>
    <w:rsid w:val="00D75CC3"/>
    <w:rsid w:val="00D776B1"/>
    <w:rsid w:val="00D77F23"/>
    <w:rsid w:val="00D83DD5"/>
    <w:rsid w:val="00D8411E"/>
    <w:rsid w:val="00D92AAE"/>
    <w:rsid w:val="00D934D2"/>
    <w:rsid w:val="00D94563"/>
    <w:rsid w:val="00D94AB5"/>
    <w:rsid w:val="00D94F66"/>
    <w:rsid w:val="00D9522F"/>
    <w:rsid w:val="00D96427"/>
    <w:rsid w:val="00DA45CA"/>
    <w:rsid w:val="00DA59E9"/>
    <w:rsid w:val="00DB142B"/>
    <w:rsid w:val="00DB1879"/>
    <w:rsid w:val="00DB466A"/>
    <w:rsid w:val="00DC2EBC"/>
    <w:rsid w:val="00DC3654"/>
    <w:rsid w:val="00DC47BB"/>
    <w:rsid w:val="00DD1E58"/>
    <w:rsid w:val="00DD3C18"/>
    <w:rsid w:val="00DD6397"/>
    <w:rsid w:val="00DD65BF"/>
    <w:rsid w:val="00DE5844"/>
    <w:rsid w:val="00DF375E"/>
    <w:rsid w:val="00DF4D3C"/>
    <w:rsid w:val="00DF61BE"/>
    <w:rsid w:val="00DF65AC"/>
    <w:rsid w:val="00E06EEB"/>
    <w:rsid w:val="00E1085C"/>
    <w:rsid w:val="00E200BC"/>
    <w:rsid w:val="00E20A2E"/>
    <w:rsid w:val="00E238E0"/>
    <w:rsid w:val="00E2651C"/>
    <w:rsid w:val="00E278A4"/>
    <w:rsid w:val="00E31343"/>
    <w:rsid w:val="00E34750"/>
    <w:rsid w:val="00E3523E"/>
    <w:rsid w:val="00E5063B"/>
    <w:rsid w:val="00E526E1"/>
    <w:rsid w:val="00E526E4"/>
    <w:rsid w:val="00E53210"/>
    <w:rsid w:val="00E8015E"/>
    <w:rsid w:val="00E8129A"/>
    <w:rsid w:val="00E85C44"/>
    <w:rsid w:val="00E9055F"/>
    <w:rsid w:val="00E93699"/>
    <w:rsid w:val="00E9676D"/>
    <w:rsid w:val="00E97487"/>
    <w:rsid w:val="00EA2AF7"/>
    <w:rsid w:val="00EA45F2"/>
    <w:rsid w:val="00EA505B"/>
    <w:rsid w:val="00EA6FF0"/>
    <w:rsid w:val="00EB02C2"/>
    <w:rsid w:val="00EB4E6B"/>
    <w:rsid w:val="00EB5111"/>
    <w:rsid w:val="00EB7D5E"/>
    <w:rsid w:val="00EC119B"/>
    <w:rsid w:val="00EC3292"/>
    <w:rsid w:val="00ED000A"/>
    <w:rsid w:val="00ED1E51"/>
    <w:rsid w:val="00EE7CB9"/>
    <w:rsid w:val="00EF4A64"/>
    <w:rsid w:val="00EF4DEE"/>
    <w:rsid w:val="00EF6D0A"/>
    <w:rsid w:val="00F019B3"/>
    <w:rsid w:val="00F07EA7"/>
    <w:rsid w:val="00F13717"/>
    <w:rsid w:val="00F17CBC"/>
    <w:rsid w:val="00F2099D"/>
    <w:rsid w:val="00F275CB"/>
    <w:rsid w:val="00F27A97"/>
    <w:rsid w:val="00F30212"/>
    <w:rsid w:val="00F30CFF"/>
    <w:rsid w:val="00F318A6"/>
    <w:rsid w:val="00F3310B"/>
    <w:rsid w:val="00F332AA"/>
    <w:rsid w:val="00F34AE7"/>
    <w:rsid w:val="00F40E30"/>
    <w:rsid w:val="00F43F15"/>
    <w:rsid w:val="00F53900"/>
    <w:rsid w:val="00F64393"/>
    <w:rsid w:val="00F65A9F"/>
    <w:rsid w:val="00F704FF"/>
    <w:rsid w:val="00F71339"/>
    <w:rsid w:val="00F7161B"/>
    <w:rsid w:val="00F7343E"/>
    <w:rsid w:val="00F7469A"/>
    <w:rsid w:val="00F7653F"/>
    <w:rsid w:val="00F80749"/>
    <w:rsid w:val="00F866A5"/>
    <w:rsid w:val="00F940F1"/>
    <w:rsid w:val="00F97362"/>
    <w:rsid w:val="00FA1412"/>
    <w:rsid w:val="00FA1454"/>
    <w:rsid w:val="00FA2BF0"/>
    <w:rsid w:val="00FA46EA"/>
    <w:rsid w:val="00FA524F"/>
    <w:rsid w:val="00FA6AB7"/>
    <w:rsid w:val="00FB472D"/>
    <w:rsid w:val="00FC0A59"/>
    <w:rsid w:val="00FC47B0"/>
    <w:rsid w:val="00FC4B9A"/>
    <w:rsid w:val="00FD25C7"/>
    <w:rsid w:val="00FE123D"/>
    <w:rsid w:val="00FF1106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A8B61"/>
  <w15:docId w15:val="{B9BC0566-C2F6-462D-A704-C305933E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CC3"/>
    <w:pPr>
      <w:spacing w:after="200" w:line="276" w:lineRule="auto"/>
    </w:pPr>
    <w:rPr>
      <w:sz w:val="22"/>
      <w:szCs w:val="22"/>
      <w:lang w:eastAsia="en-US"/>
    </w:rPr>
  </w:style>
  <w:style w:type="paragraph" w:styleId="Balk2">
    <w:name w:val="heading 2"/>
    <w:basedOn w:val="Normal"/>
    <w:link w:val="Balk2Char"/>
    <w:uiPriority w:val="9"/>
    <w:qFormat/>
    <w:rsid w:val="00E200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7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249B"/>
  </w:style>
  <w:style w:type="paragraph" w:styleId="AltBilgi">
    <w:name w:val="footer"/>
    <w:basedOn w:val="Normal"/>
    <w:link w:val="Al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249B"/>
  </w:style>
  <w:style w:type="paragraph" w:styleId="BalonMetni">
    <w:name w:val="Balloon Text"/>
    <w:basedOn w:val="Normal"/>
    <w:link w:val="BalonMetniChar"/>
    <w:uiPriority w:val="99"/>
    <w:semiHidden/>
    <w:unhideWhenUsed/>
    <w:rsid w:val="00521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521541"/>
    <w:rPr>
      <w:rFonts w:ascii="Segoe UI" w:hAnsi="Segoe UI" w:cs="Segoe UI"/>
      <w:sz w:val="18"/>
      <w:szCs w:val="18"/>
      <w:lang w:eastAsia="en-US"/>
    </w:rPr>
  </w:style>
  <w:style w:type="paragraph" w:styleId="ListeParagraf">
    <w:name w:val="List Paragraph"/>
    <w:basedOn w:val="Normal"/>
    <w:uiPriority w:val="34"/>
    <w:qFormat/>
    <w:rsid w:val="009C6CC5"/>
    <w:pPr>
      <w:spacing w:after="0" w:line="240" w:lineRule="auto"/>
      <w:ind w:left="720"/>
      <w:contextualSpacing/>
    </w:pPr>
  </w:style>
  <w:style w:type="character" w:customStyle="1" w:styleId="FontStyle97">
    <w:name w:val="Font Style97"/>
    <w:basedOn w:val="VarsaylanParagrafYazTipi"/>
    <w:uiPriority w:val="99"/>
    <w:rsid w:val="009C6CC5"/>
    <w:rPr>
      <w:rFonts w:ascii="Franklin Gothic Medium Cond" w:hAnsi="Franklin Gothic Medium Cond" w:cs="Franklin Gothic Medium Cond" w:hint="default"/>
      <w:sz w:val="24"/>
      <w:szCs w:val="24"/>
    </w:rPr>
  </w:style>
  <w:style w:type="table" w:customStyle="1" w:styleId="TableGrid">
    <w:name w:val="TableGrid"/>
    <w:rsid w:val="009C6CC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itation-1942">
    <w:name w:val="citation-1942"/>
    <w:basedOn w:val="VarsaylanParagrafYazTipi"/>
    <w:rsid w:val="00BA6BFA"/>
  </w:style>
  <w:style w:type="character" w:customStyle="1" w:styleId="citation-1941">
    <w:name w:val="citation-1941"/>
    <w:basedOn w:val="VarsaylanParagrafYazTipi"/>
    <w:rsid w:val="00BA6BFA"/>
  </w:style>
  <w:style w:type="paragraph" w:styleId="NormalWeb">
    <w:name w:val="Normal (Web)"/>
    <w:basedOn w:val="Normal"/>
    <w:uiPriority w:val="99"/>
    <w:semiHidden/>
    <w:unhideWhenUsed/>
    <w:rsid w:val="00BA6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citation-1940">
    <w:name w:val="citation-1940"/>
    <w:basedOn w:val="VarsaylanParagrafYazTipi"/>
    <w:rsid w:val="00BA6BFA"/>
  </w:style>
  <w:style w:type="character" w:customStyle="1" w:styleId="citation-1939">
    <w:name w:val="citation-1939"/>
    <w:basedOn w:val="VarsaylanParagrafYazTipi"/>
    <w:rsid w:val="00BA6BFA"/>
  </w:style>
  <w:style w:type="character" w:customStyle="1" w:styleId="citation-1938">
    <w:name w:val="citation-1938"/>
    <w:basedOn w:val="VarsaylanParagrafYazTipi"/>
    <w:rsid w:val="00BA6BFA"/>
  </w:style>
  <w:style w:type="character" w:customStyle="1" w:styleId="citation-1937">
    <w:name w:val="citation-1937"/>
    <w:basedOn w:val="VarsaylanParagrafYazTipi"/>
    <w:rsid w:val="00BA6BFA"/>
  </w:style>
  <w:style w:type="character" w:customStyle="1" w:styleId="citation-1936">
    <w:name w:val="citation-1936"/>
    <w:basedOn w:val="VarsaylanParagrafYazTipi"/>
    <w:rsid w:val="00BA6BFA"/>
  </w:style>
  <w:style w:type="character" w:customStyle="1" w:styleId="citation-1935">
    <w:name w:val="citation-1935"/>
    <w:basedOn w:val="VarsaylanParagrafYazTipi"/>
    <w:rsid w:val="00BA6BFA"/>
  </w:style>
  <w:style w:type="character" w:customStyle="1" w:styleId="citation-1934">
    <w:name w:val="citation-1934"/>
    <w:basedOn w:val="VarsaylanParagrafYazTipi"/>
    <w:rsid w:val="00BA6BFA"/>
  </w:style>
  <w:style w:type="character" w:customStyle="1" w:styleId="citation-1933">
    <w:name w:val="citation-1933"/>
    <w:basedOn w:val="VarsaylanParagrafYazTipi"/>
    <w:rsid w:val="00BA6BFA"/>
  </w:style>
  <w:style w:type="character" w:customStyle="1" w:styleId="citation-1932">
    <w:name w:val="citation-1932"/>
    <w:basedOn w:val="VarsaylanParagrafYazTipi"/>
    <w:rsid w:val="00BA6BFA"/>
  </w:style>
  <w:style w:type="character" w:customStyle="1" w:styleId="citation-1931">
    <w:name w:val="citation-1931"/>
    <w:basedOn w:val="VarsaylanParagrafYazTipi"/>
    <w:rsid w:val="00BA6BFA"/>
  </w:style>
  <w:style w:type="character" w:customStyle="1" w:styleId="citation-1930">
    <w:name w:val="citation-1930"/>
    <w:basedOn w:val="VarsaylanParagrafYazTipi"/>
    <w:rsid w:val="00BA6BFA"/>
  </w:style>
  <w:style w:type="character" w:customStyle="1" w:styleId="citation-1929">
    <w:name w:val="citation-1929"/>
    <w:basedOn w:val="VarsaylanParagrafYazTipi"/>
    <w:rsid w:val="00BA6BFA"/>
  </w:style>
  <w:style w:type="character" w:customStyle="1" w:styleId="citation-1928">
    <w:name w:val="citation-1928"/>
    <w:basedOn w:val="VarsaylanParagrafYazTipi"/>
    <w:rsid w:val="00BA6BFA"/>
  </w:style>
  <w:style w:type="character" w:customStyle="1" w:styleId="citation-1927">
    <w:name w:val="citation-1927"/>
    <w:basedOn w:val="VarsaylanParagrafYazTipi"/>
    <w:rsid w:val="00BA6BFA"/>
  </w:style>
  <w:style w:type="character" w:customStyle="1" w:styleId="citation-1926">
    <w:name w:val="citation-1926"/>
    <w:basedOn w:val="VarsaylanParagrafYazTipi"/>
    <w:rsid w:val="00BA6BFA"/>
  </w:style>
  <w:style w:type="character" w:customStyle="1" w:styleId="citation-1925">
    <w:name w:val="citation-1925"/>
    <w:basedOn w:val="VarsaylanParagrafYazTipi"/>
    <w:rsid w:val="00BA6BFA"/>
  </w:style>
  <w:style w:type="character" w:customStyle="1" w:styleId="citation-1924">
    <w:name w:val="citation-1924"/>
    <w:basedOn w:val="VarsaylanParagrafYazTipi"/>
    <w:rsid w:val="00BA6BFA"/>
  </w:style>
  <w:style w:type="character" w:customStyle="1" w:styleId="citation-1923">
    <w:name w:val="citation-1923"/>
    <w:basedOn w:val="VarsaylanParagrafYazTipi"/>
    <w:rsid w:val="00BA6BFA"/>
  </w:style>
  <w:style w:type="character" w:customStyle="1" w:styleId="citation-1922">
    <w:name w:val="citation-1922"/>
    <w:basedOn w:val="VarsaylanParagrafYazTipi"/>
    <w:rsid w:val="00BA6BFA"/>
  </w:style>
  <w:style w:type="character" w:customStyle="1" w:styleId="citation-1921">
    <w:name w:val="citation-1921"/>
    <w:basedOn w:val="VarsaylanParagrafYazTipi"/>
    <w:rsid w:val="00BA6BFA"/>
  </w:style>
  <w:style w:type="character" w:customStyle="1" w:styleId="citation-1920">
    <w:name w:val="citation-1920"/>
    <w:basedOn w:val="VarsaylanParagrafYazTipi"/>
    <w:rsid w:val="00BA6BFA"/>
  </w:style>
  <w:style w:type="character" w:customStyle="1" w:styleId="citation-1919">
    <w:name w:val="citation-1919"/>
    <w:basedOn w:val="VarsaylanParagrafYazTipi"/>
    <w:rsid w:val="00BA6BFA"/>
  </w:style>
  <w:style w:type="character" w:customStyle="1" w:styleId="citation-1918">
    <w:name w:val="citation-1918"/>
    <w:basedOn w:val="VarsaylanParagrafYazTipi"/>
    <w:rsid w:val="00BA6BFA"/>
  </w:style>
  <w:style w:type="character" w:customStyle="1" w:styleId="citation-1917">
    <w:name w:val="citation-1917"/>
    <w:basedOn w:val="VarsaylanParagrafYazTipi"/>
    <w:rsid w:val="00BA6BFA"/>
  </w:style>
  <w:style w:type="character" w:customStyle="1" w:styleId="citation-1916">
    <w:name w:val="citation-1916"/>
    <w:basedOn w:val="VarsaylanParagrafYazTipi"/>
    <w:rsid w:val="00BA6BFA"/>
  </w:style>
  <w:style w:type="character" w:customStyle="1" w:styleId="citation-1915">
    <w:name w:val="citation-1915"/>
    <w:basedOn w:val="VarsaylanParagrafYazTipi"/>
    <w:rsid w:val="00BA6BFA"/>
  </w:style>
  <w:style w:type="character" w:customStyle="1" w:styleId="citation-1914">
    <w:name w:val="citation-1914"/>
    <w:basedOn w:val="VarsaylanParagrafYazTipi"/>
    <w:rsid w:val="00BA6BFA"/>
  </w:style>
  <w:style w:type="character" w:customStyle="1" w:styleId="citation-1913">
    <w:name w:val="citation-1913"/>
    <w:basedOn w:val="VarsaylanParagrafYazTipi"/>
    <w:rsid w:val="00BA6BFA"/>
  </w:style>
  <w:style w:type="character" w:customStyle="1" w:styleId="citation-1912">
    <w:name w:val="citation-1912"/>
    <w:basedOn w:val="VarsaylanParagrafYazTipi"/>
    <w:rsid w:val="00BA6BFA"/>
  </w:style>
  <w:style w:type="character" w:customStyle="1" w:styleId="citation-1911">
    <w:name w:val="citation-1911"/>
    <w:basedOn w:val="VarsaylanParagrafYazTipi"/>
    <w:rsid w:val="00BA6BFA"/>
  </w:style>
  <w:style w:type="character" w:customStyle="1" w:styleId="citation-1910">
    <w:name w:val="citation-1910"/>
    <w:basedOn w:val="VarsaylanParagrafYazTipi"/>
    <w:rsid w:val="00BA6BFA"/>
  </w:style>
  <w:style w:type="character" w:customStyle="1" w:styleId="citation-1909">
    <w:name w:val="citation-1909"/>
    <w:basedOn w:val="VarsaylanParagrafYazTipi"/>
    <w:rsid w:val="00BA6BFA"/>
  </w:style>
  <w:style w:type="character" w:customStyle="1" w:styleId="Balk2Char">
    <w:name w:val="Başlık 2 Char"/>
    <w:basedOn w:val="VarsaylanParagrafYazTipi"/>
    <w:link w:val="Balk2"/>
    <w:uiPriority w:val="9"/>
    <w:rsid w:val="00E200BC"/>
    <w:rPr>
      <w:rFonts w:ascii="Times New Roman" w:eastAsia="Times New Roman" w:hAnsi="Times New Roman"/>
      <w:b/>
      <w:bCs/>
      <w:sz w:val="36"/>
      <w:szCs w:val="36"/>
    </w:rPr>
  </w:style>
  <w:style w:type="character" w:styleId="Gl">
    <w:name w:val="Strong"/>
    <w:basedOn w:val="VarsaylanParagrafYazTipi"/>
    <w:uiPriority w:val="22"/>
    <w:qFormat/>
    <w:rsid w:val="00E200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7C75F-9CC5-4BAC-9408-86EF6E26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5</cp:revision>
  <cp:lastPrinted>2020-07-09T07:03:00Z</cp:lastPrinted>
  <dcterms:created xsi:type="dcterms:W3CDTF">2026-05-06T07:23:00Z</dcterms:created>
  <dcterms:modified xsi:type="dcterms:W3CDTF">2026-08-05T10:15:00Z</dcterms:modified>
</cp:coreProperties>
</file>